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0C" w:rsidRPr="00C21945" w:rsidRDefault="00AB370C" w:rsidP="00AB37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945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AB370C" w:rsidRPr="00C21945" w:rsidRDefault="00AB370C" w:rsidP="00AB37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945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C2194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21945">
        <w:rPr>
          <w:rFonts w:ascii="Times New Roman" w:hAnsi="Times New Roman" w:cs="Times New Roman"/>
          <w:bCs/>
          <w:sz w:val="24"/>
          <w:szCs w:val="24"/>
        </w:rPr>
        <w:t>Реальный и номинальный доход</w:t>
      </w:r>
      <w:r w:rsidRPr="00C219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370C" w:rsidRPr="00C21945" w:rsidRDefault="00AB370C" w:rsidP="00C21945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rFonts w:eastAsia="Calibri"/>
        </w:rPr>
      </w:pPr>
      <w:r w:rsidRPr="00C21945">
        <w:rPr>
          <w:rFonts w:eastAsia="Calibri"/>
          <w:b/>
          <w:bCs/>
        </w:rPr>
        <w:t>Цели урока:</w:t>
      </w:r>
      <w:r w:rsidRPr="00C21945">
        <w:rPr>
          <w:rFonts w:eastAsia="Calibri"/>
        </w:rPr>
        <w:t xml:space="preserve"> </w:t>
      </w:r>
      <w:r w:rsidR="00C21945" w:rsidRPr="00C21945">
        <w:t>выяснить разницу между номинальными и реальными доходами</w:t>
      </w:r>
      <w:r w:rsidR="00A941D8">
        <w:t>, определить роль страхования для семьи.</w:t>
      </w:r>
      <w:bookmarkStart w:id="0" w:name="_GoBack"/>
      <w:bookmarkEnd w:id="0"/>
    </w:p>
    <w:p w:rsidR="00AB370C" w:rsidRPr="00C21945" w:rsidRDefault="00AB370C" w:rsidP="00AB370C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C21945">
        <w:rPr>
          <w:rFonts w:eastAsia="Calibri"/>
          <w:b/>
          <w:bCs/>
        </w:rPr>
        <w:t xml:space="preserve"> План урока:</w:t>
      </w:r>
    </w:p>
    <w:p w:rsidR="00AB370C" w:rsidRPr="00C21945" w:rsidRDefault="00560AA7" w:rsidP="00AB370C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и номинальный доход</w:t>
      </w:r>
    </w:p>
    <w:p w:rsidR="00AB370C" w:rsidRPr="00C21945" w:rsidRDefault="00560AA7" w:rsidP="00AB370C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</w:t>
      </w:r>
    </w:p>
    <w:p w:rsidR="00AB370C" w:rsidRPr="00C21945" w:rsidRDefault="00AB370C" w:rsidP="00AB37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370C" w:rsidRPr="00C21945" w:rsidRDefault="00AB370C" w:rsidP="00AB37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945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AB370C" w:rsidRPr="00C21945" w:rsidRDefault="00AB370C" w:rsidP="00AB37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945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560AA7">
        <w:rPr>
          <w:rFonts w:ascii="Times New Roman" w:eastAsia="Calibri" w:hAnsi="Times New Roman" w:cs="Times New Roman"/>
          <w:sz w:val="24"/>
          <w:szCs w:val="24"/>
        </w:rPr>
        <w:t>, сделать конспект</w:t>
      </w:r>
      <w:r w:rsidRPr="00C21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70C" w:rsidRPr="00C21945" w:rsidRDefault="00AB370C" w:rsidP="00AB370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945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AB370C" w:rsidRPr="00C21945" w:rsidRDefault="00AB370C" w:rsidP="00AB37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C21945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C2194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C21945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1"/>
    <w:p w:rsidR="00AB370C" w:rsidRPr="00C21945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70C" w:rsidRPr="00C21945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 </w:t>
      </w:r>
      <w:hyperlink r:id="rId7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инфляции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семейную </w:t>
      </w:r>
      <w:hyperlink r:id="rId8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экономику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связано с тем, что общий рост цен и падение в итоге покупательной с</w:t>
      </w:r>
      <w:r w:rsidR="00C2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пособности </w:t>
      </w:r>
      <w:hyperlink r:id="rId9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денег</w:t>
        </w:r>
      </w:hyperlink>
      <w:r w:rsidR="00C2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обесценивают </w:t>
      </w:r>
      <w:hyperlink r:id="rId10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доходы</w:t>
        </w:r>
      </w:hyperlink>
      <w:r w:rsidR="00C2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трудоспособных членов </w:t>
      </w:r>
      <w:hyperlink r:id="rId11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семьи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инфляция ведет к резкому росту разницы между номинальными и реальными доходами семьи.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Номинальный доход</w:t>
      </w:r>
      <w:r w:rsidRPr="00AB37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сумма денег, полученная </w:t>
      </w:r>
      <w:hyperlink r:id="rId12" w:history="1">
        <w:r w:rsidRPr="00AB370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гражданином</w:t>
        </w:r>
      </w:hyperlink>
      <w:r w:rsidRPr="00AB37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или семьей в целом за определенный период.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Реальный доход</w:t>
      </w:r>
      <w:r w:rsidRPr="00AB37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объем товаров и услуг, который гражданин или семья может приобрести в определенный период на свои номинальные доходы.</w:t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реальных доходов семей зависит от соотношения темпов роста номинального дохода и общего уровня цен. Так, если заработки за год вырастут на 30%, а цены — на 40%, то реальные доходы составят лишь 92,9% [(130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140) х 100] прежнего уровня, т.е. снизятся на 7,1%.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Применив такой метод расчета к фактическим данным, мы обнаружим, например, что номинальная </w:t>
      </w:r>
      <w:hyperlink r:id="rId13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заработная плата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среднем за 2000 г. была выше, чем в 1998 г., в 3,08 раза (3240 р. в месяц против 1051 р.).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из-за роста розничных цен реальная заработная плата в 2001 г. в среднем была выше, чем в 1998 г., на 14,6%. А вот если сравнить заработки россиян не в среднем за год, а декабрь с декабрем, то обнаружится, что номинальная заработная плата в конце 2000 г. была выше, чем в конце 1998 г., в 2,12 раза и при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34% возросла и реальная заработная плата. Это значит, что с конца 2000 г. рост заработной платы стал происходить быстрее, чем рост розничных цен, и реальное благосостояние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начало </w:t>
      </w:r>
      <w:r w:rsidR="00C21945"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понемногу</w:t>
      </w: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подниматься.</w:t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существенная разница в изменениях номинальных и реальных доходов сильно сказывается на многих важнейших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процессах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Прежде </w:t>
      </w:r>
      <w:r w:rsidR="00C21945"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реальных доходов отрицательно влияет на состояние торговли: ведь люди могут купить куда меньше потребительских товаров. И напротив, рост реальных доходов ведет к росту покупок товаров и услуг.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сравнить объем продаж товаров в розничной торговле в среднем за 2000 и 1998 гг., то рост за два года составил всего 0,5%. А вот если сопоставить декабрь с декабрем (т. е. посмотреть именно тот период, когда реальные доходы стали расти быстрее номинальных), то обнаружится, что в конце 2000 г. россияне купили в магазинах товаров больше, чем в конце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г., уже на 15%.</w:t>
      </w:r>
    </w:p>
    <w:p w:rsidR="00560AA7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г. рост реальных доходов населения составил 5,5%, а в 2005 г. — примерно 9%.</w:t>
      </w:r>
      <w:r w:rsidR="0056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AA7" w:rsidRPr="00560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денежные доходы россиян по итогам 2019 года выросли на 0,8%, следует из данных Росстата.</w:t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инфляции люди страдают по-разному, в зависимости от того, чем они занимаются и какие заработки получают.</w:t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точки зрения все семьи следует разделить на две основные группы:</w:t>
      </w:r>
    </w:p>
    <w:p w:rsidR="00AB370C" w:rsidRPr="00AB370C" w:rsidRDefault="00AB370C" w:rsidP="00AB370C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с фиксированными доходами;</w:t>
      </w:r>
    </w:p>
    <w:p w:rsidR="00AB370C" w:rsidRPr="00AB370C" w:rsidRDefault="00AB370C" w:rsidP="00AB370C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переменными доходами.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группу попадают семьи, чьи доходы не зависят от уровня трудовой активности их членов: это пенсионеры, безработные, инвалиды, студенческие и многодетные семьи. К этой группе относятся также работники отраслей, услуги которых оплачиваются по фиксированным ставкам из средств государственного </w:t>
      </w:r>
      <w:hyperlink r:id="rId14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армия, </w:t>
      </w:r>
      <w:hyperlink r:id="rId15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медицина, образование, связь, социальные службы и т. д.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группу входят те семьи, члены которых работают в производственных отраслях, а также </w:t>
      </w:r>
      <w:hyperlink r:id="rId16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предприниматели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творческая интеллигенция. Они обладают большими возможностями для увеличения своих доходов за счет изменения уровня трудовой активности или </w:t>
      </w:r>
      <w:hyperlink r:id="rId17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забастовок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требованием о повышении заработной платы. Им легче замедлять или предотвращать падение своих реальных доходов.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жизнь семьи всегда сопряжена с рисками, т. е. опасностью потерь сбережений или имущества в силу каких-то неожиданных событий в окружающем мире или личных неудач. Предотвратить эти денежные потери семье помогает </w:t>
      </w:r>
      <w:hyperlink r:id="rId18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страхование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2BC87" wp14:editId="366734D3">
            <wp:extent cx="6038850" cy="3181350"/>
            <wp:effectExtent l="0" t="0" r="0" b="0"/>
            <wp:docPr id="1" name="Рисунок 1" descr="Типы страхования, которыми рационально пользоваться семь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страхования, которыми рационально пользоваться семья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компании готовы за определенную плату оказать семьям услуги по компенсации потерь из-за различного рода неприятных событий: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затраты на ремонт автомобиля, пострадавшего при аварии или из-за природных катаклизмов;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затраты на ремонт квартир или частных домов, если те пострадают от пожара, наводнения или протечки водопровода либо систем отопления;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ремонт чужого автомобиля, который вы повредили в ДТП (страхование на случай таких ситуаций является теперь в России обязательным для всех владельцев автомобилей);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денежную сумму в случае получения серьезной травмы или инвалидности;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 </w:t>
      </w:r>
      <w:hyperlink r:id="rId20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расходы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лечение;</w:t>
      </w:r>
    </w:p>
    <w:p w:rsidR="00AB370C" w:rsidRPr="00AB370C" w:rsidRDefault="00AB370C" w:rsidP="00AB370C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крупную сумму в случае потери кормильца.</w:t>
      </w:r>
    </w:p>
    <w:p w:rsidR="00AB370C" w:rsidRPr="00AB370C" w:rsidRDefault="00AB370C" w:rsidP="00AB370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Очевиден вопрос: «Как страховые компании это могут делать?» Ответ прост — за возможность получить такого рода денежную компенсацию семье приходится вначале </w:t>
      </w: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заплатить страховым компаниям определенную сумму. Но это выгодно — потому что чаше всего платить приходится куда меньше, чем можно потом получить от страховщиков.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основано на взаимовыгодном компромиссе интересов и возможностей страхователя и страховщика. При этом страхующаяся семья может денежно компенсировать ущерб своей </w:t>
      </w:r>
      <w:hyperlink r:id="rId21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собственности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разбогатеть не может. Дело в том, что в страховании действует принцип — «Возмещение не может быть больше ущерба».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современном </w:t>
      </w:r>
      <w:hyperlink r:id="rId22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 страховой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неразумно. Это весьма болезненно, например, осознали семьи, которые потеряли жилье и имущество в результате террористических актов или взрывов бытового газа в соседних квартирах. Поэтому число россиян, покупающих различные страховые полисы, все время растет.</w:t>
      </w:r>
    </w:p>
    <w:p w:rsidR="00AB370C" w:rsidRPr="00AB370C" w:rsidRDefault="00AB370C" w:rsidP="00AB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свои экономические проблемы семья способна решить сама. Некоторые из них можно решить только с помощью </w:t>
      </w:r>
      <w:hyperlink r:id="rId23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когда государство на это не обращает внимания, то проблемы </w:t>
      </w:r>
      <w:proofErr w:type="gramStart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становятся проблемами всей страны. Поэтому </w:t>
      </w:r>
      <w:hyperlink r:id="rId24" w:history="1">
        <w:r w:rsidRPr="00AB37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</w:t>
        </w:r>
      </w:hyperlink>
      <w:r w:rsidRPr="00AB37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страной можно признать разумным только в том случае, если государство постоянно держит в поле зрения события в мире семейной экономики и предотвращает развитие в нем опасных или неблагоприятных процессов.</w:t>
      </w:r>
    </w:p>
    <w:p w:rsidR="00560AA7" w:rsidRPr="00A941D8" w:rsidRDefault="00560AA7" w:rsidP="00A941D8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41D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560AA7" w:rsidRPr="00EE45AB" w:rsidRDefault="00560AA7" w:rsidP="00EE45A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45AB">
        <w:rPr>
          <w:rFonts w:ascii="Times New Roman" w:hAnsi="Times New Roman" w:cs="Times New Roman"/>
          <w:b/>
          <w:sz w:val="24"/>
          <w:szCs w:val="24"/>
        </w:rPr>
        <w:t xml:space="preserve">Кто, по вашему мнению, прежде </w:t>
      </w:r>
      <w:proofErr w:type="gramStart"/>
      <w:r w:rsidRPr="00EE45AB">
        <w:rPr>
          <w:rFonts w:ascii="Times New Roman" w:hAnsi="Times New Roman" w:cs="Times New Roman"/>
          <w:b/>
          <w:sz w:val="24"/>
          <w:szCs w:val="24"/>
        </w:rPr>
        <w:t>всего</w:t>
      </w:r>
      <w:proofErr w:type="gramEnd"/>
      <w:r w:rsidRPr="00EE45AB">
        <w:rPr>
          <w:rFonts w:ascii="Times New Roman" w:hAnsi="Times New Roman" w:cs="Times New Roman"/>
          <w:b/>
          <w:sz w:val="24"/>
          <w:szCs w:val="24"/>
        </w:rPr>
        <w:t xml:space="preserve"> нуждается в социальной защите?</w:t>
      </w:r>
    </w:p>
    <w:p w:rsidR="00EE45AB" w:rsidRPr="00EE45AB" w:rsidRDefault="00EE45AB" w:rsidP="00EE45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45AB">
        <w:rPr>
          <w:rFonts w:ascii="Times New Roman" w:hAnsi="Times New Roman" w:cs="Times New Roman"/>
          <w:b/>
          <w:sz w:val="24"/>
          <w:szCs w:val="24"/>
        </w:rPr>
        <w:t>Ситуация.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AB">
        <w:rPr>
          <w:rFonts w:ascii="Times New Roman" w:hAnsi="Times New Roman" w:cs="Times New Roman"/>
          <w:sz w:val="24"/>
          <w:szCs w:val="24"/>
        </w:rPr>
        <w:t>Инженер приборостроительного завода жалуется соседу: «Администрация завода каждый год дает прибавку к зарплате, но инфляция ее съедает». В чем смысл этого разговора?</w:t>
      </w:r>
    </w:p>
    <w:p w:rsidR="00EE45AB" w:rsidRPr="00EE45AB" w:rsidRDefault="00EE45AB" w:rsidP="00EE45AB">
      <w:pPr>
        <w:pStyle w:val="a4"/>
        <w:numPr>
          <w:ilvl w:val="0"/>
          <w:numId w:val="8"/>
        </w:num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E45AB">
        <w:rPr>
          <w:rFonts w:ascii="Times New Roman" w:hAnsi="Times New Roman" w:cs="Times New Roman"/>
          <w:b/>
          <w:sz w:val="24"/>
          <w:szCs w:val="24"/>
        </w:rPr>
        <w:t>Ситуация.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5AB">
        <w:rPr>
          <w:rFonts w:ascii="Times New Roman" w:hAnsi="Times New Roman" w:cs="Times New Roman"/>
          <w:sz w:val="24"/>
          <w:szCs w:val="24"/>
        </w:rPr>
        <w:t>Три старшеклассника копили деньги на туристическую поездку в летние каникулы. Из-за болезни одного из них поездку пришлось отменить. Сергей положил деньги на текущий счет в банк под 12 процентов годовых. Андрей купил новый велосипед, а Егор решил хранить деньги дома до следующего лета. Годовой рост уровня цен составил 30 процентов. При этом велосипеды подорожали в 1,5 раза. Кто из друзей наиболее рационально распорядился своими деньгами? Поясните свой ответ.</w:t>
      </w:r>
    </w:p>
    <w:p w:rsidR="00EE45AB" w:rsidRPr="00EE45AB" w:rsidRDefault="00EE45AB" w:rsidP="00EE45AB">
      <w:pPr>
        <w:pStyle w:val="c2"/>
        <w:shd w:val="clear" w:color="auto" w:fill="FFFFFF"/>
        <w:spacing w:before="0" w:beforeAutospacing="0" w:after="0" w:afterAutospacing="0"/>
        <w:ind w:left="360" w:right="2420" w:firstLine="349"/>
        <w:jc w:val="both"/>
        <w:rPr>
          <w:rStyle w:val="c3"/>
          <w:b/>
          <w:color w:val="000000"/>
        </w:rPr>
      </w:pPr>
      <w:r w:rsidRPr="00EE45AB">
        <w:rPr>
          <w:rStyle w:val="c3"/>
          <w:b/>
          <w:color w:val="000000"/>
        </w:rPr>
        <w:t>4.</w:t>
      </w:r>
      <w:r w:rsidRPr="00EE45AB">
        <w:rPr>
          <w:rStyle w:val="c3"/>
          <w:b/>
          <w:color w:val="000000"/>
        </w:rPr>
        <w:t>Выбери верное утверждение.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left="360" w:right="2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Инфляция — это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left="4"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        кратковременное (сезонное) повышение общего уровня цен на большую часть товаров и услуг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right="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б)        массовый выброс товаров на рынки сбыта для сбивания цен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right="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в)        долговременное повышение общего уровня цен </w:t>
      </w:r>
      <w:proofErr w:type="spellStart"/>
      <w:r>
        <w:rPr>
          <w:rStyle w:val="c3"/>
          <w:color w:val="000000"/>
        </w:rPr>
        <w:t>натовары</w:t>
      </w:r>
      <w:proofErr w:type="spellEnd"/>
      <w:r>
        <w:rPr>
          <w:rStyle w:val="c3"/>
          <w:color w:val="000000"/>
        </w:rPr>
        <w:t xml:space="preserve"> и услуги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right="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г)        повышение цен на социально значимые виды товаров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ind w:right="62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</w:t>
      </w:r>
      <w:r w:rsidRPr="00EE45AB">
        <w:rPr>
          <w:rStyle w:val="c3"/>
          <w:b/>
          <w:color w:val="000000"/>
        </w:rPr>
        <w:t xml:space="preserve">.  </w:t>
      </w:r>
      <w:r w:rsidRPr="00EE45AB">
        <w:rPr>
          <w:rStyle w:val="c3"/>
          <w:b/>
          <w:color w:val="000000"/>
        </w:rPr>
        <w:t>Какие социальные группы несут потери от инфляции?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а)        представители малого бизнеса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б)        сотрудники коммерческого банка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в)        государственные служащие</w:t>
      </w:r>
      <w:r>
        <w:rPr>
          <w:rStyle w:val="c3"/>
          <w:color w:val="000000"/>
        </w:rPr>
        <w:t xml:space="preserve">  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г)        собственники фирм, занимающихся добычей и переработкой природного сырья</w:t>
      </w:r>
    </w:p>
    <w:p w:rsidR="00EE45AB" w:rsidRDefault="00EE45AB" w:rsidP="00EE45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д)        работники страховой компании</w:t>
      </w:r>
    </w:p>
    <w:p w:rsidR="00EE45AB" w:rsidRDefault="00EE45AB" w:rsidP="00A941D8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5AB">
        <w:rPr>
          <w:rFonts w:ascii="Times New Roman" w:hAnsi="Times New Roman" w:cs="Times New Roman"/>
          <w:b/>
          <w:sz w:val="24"/>
          <w:szCs w:val="24"/>
        </w:rPr>
        <w:t>Домашнее заданий.</w:t>
      </w:r>
    </w:p>
    <w:p w:rsidR="00EE45AB" w:rsidRPr="00A941D8" w:rsidRDefault="00A941D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Напишите </w:t>
      </w:r>
      <w:r w:rsidRPr="00A9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 – сочинение: «Нажить много денег – храбрость; сохранить их – мудрость, а умело расходовать их - искусство»</w:t>
      </w:r>
    </w:p>
    <w:p w:rsidR="00EE45AB" w:rsidRPr="00C21945" w:rsidRDefault="00EE45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45AB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530E9">
          <w:rPr>
            <w:rStyle w:val="a3"/>
            <w:rFonts w:ascii="Times New Roman" w:hAnsi="Times New Roman" w:cs="Times New Roman"/>
            <w:sz w:val="24"/>
            <w:szCs w:val="24"/>
          </w:rPr>
          <w:t>Экономика Липсиц И.В.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530E9">
          <w:rPr>
            <w:rStyle w:val="a3"/>
            <w:rFonts w:ascii="Times New Roman" w:hAnsi="Times New Roman" w:cs="Times New Roman"/>
            <w:sz w:val="24"/>
            <w:szCs w:val="24"/>
          </w:rPr>
          <w:t>http://be5.biz/ekonomika/e020/25.html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45AB" w:rsidRPr="00C2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01"/>
    <w:multiLevelType w:val="multilevel"/>
    <w:tmpl w:val="710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654F3"/>
    <w:multiLevelType w:val="multilevel"/>
    <w:tmpl w:val="877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6FAD"/>
    <w:multiLevelType w:val="hybridMultilevel"/>
    <w:tmpl w:val="879E43F6"/>
    <w:lvl w:ilvl="0" w:tplc="3DE2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43466"/>
    <w:multiLevelType w:val="multilevel"/>
    <w:tmpl w:val="EDC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6A7"/>
    <w:multiLevelType w:val="multilevel"/>
    <w:tmpl w:val="33B0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20341"/>
    <w:multiLevelType w:val="multilevel"/>
    <w:tmpl w:val="F9A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C"/>
    <w:rsid w:val="00560AA7"/>
    <w:rsid w:val="0094598B"/>
    <w:rsid w:val="009720E7"/>
    <w:rsid w:val="00A941D8"/>
    <w:rsid w:val="00AB370C"/>
    <w:rsid w:val="00C21945"/>
    <w:rsid w:val="00E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7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0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45AB"/>
  </w:style>
  <w:style w:type="character" w:customStyle="1" w:styleId="toptitle">
    <w:name w:val="top_title"/>
    <w:basedOn w:val="a0"/>
    <w:rsid w:val="00EE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7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0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E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45AB"/>
  </w:style>
  <w:style w:type="character" w:customStyle="1" w:styleId="toptitle">
    <w:name w:val="top_title"/>
    <w:basedOn w:val="a0"/>
    <w:rsid w:val="00EE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e11.html" TargetMode="External"/><Relationship Id="rId13" Type="http://schemas.openxmlformats.org/officeDocument/2006/relationships/hyperlink" Target="http://be5.biz/terms/o28.html" TargetMode="External"/><Relationship Id="rId18" Type="http://schemas.openxmlformats.org/officeDocument/2006/relationships/hyperlink" Target="http://be5.biz/terms/c46.html" TargetMode="External"/><Relationship Id="rId26" Type="http://schemas.openxmlformats.org/officeDocument/2006/relationships/hyperlink" Target="http://be5.biz/ekonomika/e020/2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terms/c21.html" TargetMode="External"/><Relationship Id="rId7" Type="http://schemas.openxmlformats.org/officeDocument/2006/relationships/hyperlink" Target="http://be5.biz/terms/i24.html" TargetMode="External"/><Relationship Id="rId12" Type="http://schemas.openxmlformats.org/officeDocument/2006/relationships/hyperlink" Target="http://be5.biz/terms/g9.html" TargetMode="External"/><Relationship Id="rId17" Type="http://schemas.openxmlformats.org/officeDocument/2006/relationships/hyperlink" Target="http://be5.biz/terms/z11.html" TargetMode="External"/><Relationship Id="rId25" Type="http://schemas.openxmlformats.org/officeDocument/2006/relationships/hyperlink" Target="&#1069;&#1082;&#1086;&#1085;&#1086;&#1084;&#1080;&#1082;&#1072;%20&#1051;&#1080;&#1087;&#1089;&#1080;&#1094;%20&#1048;.&#1042;.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p68.html" TargetMode="External"/><Relationship Id="rId20" Type="http://schemas.openxmlformats.org/officeDocument/2006/relationships/hyperlink" Target="http://be5.biz/terms/r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c10.html" TargetMode="External"/><Relationship Id="rId24" Type="http://schemas.openxmlformats.org/officeDocument/2006/relationships/hyperlink" Target="http://be5.biz/terms/u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p19.html" TargetMode="External"/><Relationship Id="rId23" Type="http://schemas.openxmlformats.org/officeDocument/2006/relationships/hyperlink" Target="http://be5.biz/terms/g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5.biz/terms/d31.html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e5.biz/terms/d29.html" TargetMode="External"/><Relationship Id="rId14" Type="http://schemas.openxmlformats.org/officeDocument/2006/relationships/hyperlink" Target="http://be5.biz/terms/b12.html" TargetMode="External"/><Relationship Id="rId22" Type="http://schemas.openxmlformats.org/officeDocument/2006/relationships/hyperlink" Target="http://be5.biz/terms/o1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2020-05-13T06:12:00Z</dcterms:created>
  <dcterms:modified xsi:type="dcterms:W3CDTF">2020-05-13T07:14:00Z</dcterms:modified>
</cp:coreProperties>
</file>